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FD" w:rsidRPr="00065DD0" w:rsidRDefault="003155FD" w:rsidP="00646384">
      <w:pPr>
        <w:spacing w:line="276" w:lineRule="auto"/>
        <w:ind w:left="2820" w:firstLine="720"/>
        <w:outlineLvl w:val="0"/>
        <w:rPr>
          <w:rFonts w:ascii="Calibri" w:hAnsi="Calibri"/>
          <w:i/>
          <w:sz w:val="22"/>
          <w:szCs w:val="22"/>
        </w:rPr>
      </w:pPr>
    </w:p>
    <w:p w:rsidR="002A12D0" w:rsidRPr="00065DD0" w:rsidRDefault="002A12D0" w:rsidP="00646384">
      <w:pPr>
        <w:spacing w:line="276" w:lineRule="auto"/>
        <w:ind w:left="2820" w:firstLine="720"/>
        <w:outlineLvl w:val="0"/>
        <w:rPr>
          <w:rFonts w:ascii="Calibri" w:hAnsi="Calibri"/>
          <w:i/>
          <w:sz w:val="22"/>
          <w:szCs w:val="22"/>
        </w:rPr>
      </w:pPr>
    </w:p>
    <w:p w:rsidR="002A12D0" w:rsidRPr="00065DD0" w:rsidRDefault="002A12D0" w:rsidP="00646384">
      <w:pPr>
        <w:spacing w:line="276" w:lineRule="auto"/>
        <w:ind w:left="2820" w:firstLine="720"/>
        <w:outlineLvl w:val="0"/>
        <w:rPr>
          <w:rFonts w:ascii="Calibri" w:hAnsi="Calibri"/>
          <w:i/>
          <w:sz w:val="22"/>
          <w:szCs w:val="22"/>
        </w:rPr>
      </w:pPr>
    </w:p>
    <w:tbl>
      <w:tblPr>
        <w:tblW w:w="9477" w:type="dxa"/>
        <w:tblInd w:w="104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39"/>
        <w:gridCol w:w="4738"/>
      </w:tblGrid>
      <w:tr w:rsidR="003155FD" w:rsidRPr="00065DD0">
        <w:tblPrEx>
          <w:tblCellMar>
            <w:top w:w="0" w:type="dxa"/>
            <w:bottom w:w="0" w:type="dxa"/>
          </w:tblCellMar>
        </w:tblPrEx>
        <w:tc>
          <w:tcPr>
            <w:tcW w:w="4739" w:type="dxa"/>
          </w:tcPr>
          <w:p w:rsidR="003155FD" w:rsidRPr="00065DD0" w:rsidRDefault="00E2138A" w:rsidP="00646384">
            <w:pPr>
              <w:spacing w:line="276" w:lineRule="auto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0"/>
                <w:noProof/>
                <w:color w:val="FF0000"/>
                <w:sz w:val="22"/>
                <w:szCs w:val="22"/>
              </w:rPr>
              <w:drawing>
                <wp:inline distT="0" distB="0" distL="0" distR="0">
                  <wp:extent cx="971550" cy="962025"/>
                  <wp:effectExtent l="19050" t="0" r="0" b="0"/>
                  <wp:docPr id="1" name="Immagine 1" descr="u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:rsidR="003155FD" w:rsidRPr="00065DD0" w:rsidRDefault="003155FD" w:rsidP="00646384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155FD" w:rsidRPr="00065DD0" w:rsidRDefault="003155FD" w:rsidP="00646384">
            <w:pPr>
              <w:spacing w:line="276" w:lineRule="auto"/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C3D75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>Al Sig. Ministro della Giustizia</w:t>
      </w:r>
    </w:p>
    <w:p w:rsidR="00782FA3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  <w:proofErr w:type="spellStart"/>
      <w:r w:rsidRPr="00065DD0">
        <w:rPr>
          <w:rFonts w:ascii="Calibri" w:hAnsi="Calibri"/>
          <w:b w:val="0"/>
          <w:sz w:val="22"/>
          <w:szCs w:val="22"/>
        </w:rPr>
        <w:t>On.le</w:t>
      </w:r>
      <w:proofErr w:type="spellEnd"/>
      <w:r w:rsidRPr="00065DD0">
        <w:rPr>
          <w:rFonts w:ascii="Calibri" w:hAnsi="Calibri"/>
          <w:b w:val="0"/>
          <w:sz w:val="22"/>
          <w:szCs w:val="22"/>
        </w:rPr>
        <w:t xml:space="preserve"> Andrea Orlando</w:t>
      </w:r>
    </w:p>
    <w:p w:rsidR="00065DD0" w:rsidRPr="00065DD0" w:rsidRDefault="00065DD0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</w:p>
    <w:p w:rsidR="00782FA3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>E, p.c.</w:t>
      </w:r>
    </w:p>
    <w:p w:rsidR="00065DD0" w:rsidRPr="00065DD0" w:rsidRDefault="00065DD0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</w:p>
    <w:p w:rsidR="00782FA3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 xml:space="preserve">Al </w:t>
      </w:r>
      <w:proofErr w:type="spellStart"/>
      <w:r w:rsidRPr="00065DD0">
        <w:rPr>
          <w:rFonts w:ascii="Calibri" w:hAnsi="Calibri"/>
          <w:b w:val="0"/>
          <w:sz w:val="22"/>
          <w:szCs w:val="22"/>
        </w:rPr>
        <w:t>Sig</w:t>
      </w:r>
      <w:proofErr w:type="spellEnd"/>
      <w:r w:rsidRPr="00065DD0">
        <w:rPr>
          <w:rFonts w:ascii="Calibri" w:hAnsi="Calibri"/>
          <w:b w:val="0"/>
          <w:sz w:val="22"/>
          <w:szCs w:val="22"/>
        </w:rPr>
        <w:t xml:space="preserve"> Vice Capo del </w:t>
      </w:r>
      <w:proofErr w:type="spellStart"/>
      <w:r w:rsidRPr="00065DD0">
        <w:rPr>
          <w:rFonts w:ascii="Calibri" w:hAnsi="Calibri"/>
          <w:b w:val="0"/>
          <w:sz w:val="22"/>
          <w:szCs w:val="22"/>
        </w:rPr>
        <w:t>Dipartimentoe</w:t>
      </w:r>
      <w:proofErr w:type="spellEnd"/>
      <w:r w:rsidRPr="00065DD0">
        <w:rPr>
          <w:rFonts w:ascii="Calibri" w:hAnsi="Calibri"/>
          <w:b w:val="0"/>
          <w:sz w:val="22"/>
          <w:szCs w:val="22"/>
        </w:rPr>
        <w:t xml:space="preserve"> </w:t>
      </w:r>
    </w:p>
    <w:p w:rsidR="00782FA3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>dell’Amministrazione Penitenziaria</w:t>
      </w:r>
    </w:p>
    <w:p w:rsidR="00782FA3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>Cons. Francesco Cascini</w:t>
      </w:r>
    </w:p>
    <w:p w:rsidR="00065DD0" w:rsidRPr="00065DD0" w:rsidRDefault="00065DD0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</w:p>
    <w:p w:rsidR="00782FA3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 xml:space="preserve">Al Sig. Direttore Generale </w:t>
      </w:r>
    </w:p>
    <w:p w:rsidR="00782FA3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>Del Personale e della Formazione</w:t>
      </w:r>
    </w:p>
    <w:p w:rsidR="00782FA3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 xml:space="preserve">Dott. Riccardo </w:t>
      </w:r>
      <w:proofErr w:type="spellStart"/>
      <w:r w:rsidRPr="00065DD0">
        <w:rPr>
          <w:rFonts w:ascii="Calibri" w:hAnsi="Calibri"/>
          <w:b w:val="0"/>
          <w:sz w:val="22"/>
          <w:szCs w:val="22"/>
        </w:rPr>
        <w:t>Turrini</w:t>
      </w:r>
      <w:proofErr w:type="spellEnd"/>
      <w:r w:rsidRPr="00065DD0">
        <w:rPr>
          <w:rFonts w:ascii="Calibri" w:hAnsi="Calibri"/>
          <w:b w:val="0"/>
          <w:sz w:val="22"/>
          <w:szCs w:val="22"/>
        </w:rPr>
        <w:t xml:space="preserve"> Vita</w:t>
      </w:r>
    </w:p>
    <w:p w:rsidR="00782FA3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</w:p>
    <w:p w:rsidR="00782FA3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>LORO SEDI</w:t>
      </w:r>
    </w:p>
    <w:p w:rsidR="00782FA3" w:rsidRPr="00065DD0" w:rsidRDefault="00782FA3" w:rsidP="002761AE">
      <w:pPr>
        <w:spacing w:line="276" w:lineRule="auto"/>
        <w:ind w:left="4680"/>
        <w:jc w:val="both"/>
        <w:outlineLvl w:val="0"/>
        <w:rPr>
          <w:rFonts w:ascii="Calibri" w:hAnsi="Calibri"/>
          <w:b w:val="0"/>
          <w:sz w:val="22"/>
          <w:szCs w:val="22"/>
        </w:rPr>
      </w:pPr>
    </w:p>
    <w:p w:rsidR="00782FA3" w:rsidRPr="00065DD0" w:rsidRDefault="00782FA3" w:rsidP="00782FA3">
      <w:pPr>
        <w:spacing w:line="276" w:lineRule="auto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 xml:space="preserve">OGGETTO: Circolare </w:t>
      </w:r>
      <w:r w:rsidR="00E40F17" w:rsidRPr="00065DD0">
        <w:rPr>
          <w:rFonts w:ascii="Calibri" w:hAnsi="Calibri"/>
          <w:b w:val="0"/>
          <w:sz w:val="22"/>
          <w:szCs w:val="22"/>
        </w:rPr>
        <w:t xml:space="preserve">della </w:t>
      </w:r>
      <w:r w:rsidRPr="00065DD0">
        <w:rPr>
          <w:rFonts w:ascii="Calibri" w:hAnsi="Calibri"/>
          <w:b w:val="0"/>
          <w:sz w:val="22"/>
          <w:szCs w:val="22"/>
        </w:rPr>
        <w:t>Funzione Pubblica</w:t>
      </w:r>
      <w:r w:rsidR="00E40F17" w:rsidRPr="00065DD0">
        <w:rPr>
          <w:rFonts w:ascii="Calibri" w:hAnsi="Calibri"/>
          <w:b w:val="0"/>
          <w:sz w:val="22"/>
          <w:szCs w:val="22"/>
        </w:rPr>
        <w:t xml:space="preserve"> n.2/2014 – Richiesta di sospensione.</w:t>
      </w:r>
    </w:p>
    <w:p w:rsidR="00E40F17" w:rsidRPr="00065DD0" w:rsidRDefault="00E40F17" w:rsidP="00782FA3">
      <w:pPr>
        <w:spacing w:line="276" w:lineRule="auto"/>
        <w:jc w:val="both"/>
        <w:outlineLvl w:val="0"/>
        <w:rPr>
          <w:rFonts w:ascii="Calibri" w:hAnsi="Calibri"/>
          <w:b w:val="0"/>
          <w:sz w:val="22"/>
          <w:szCs w:val="22"/>
        </w:rPr>
      </w:pPr>
    </w:p>
    <w:p w:rsidR="00B47C36" w:rsidRPr="00065DD0" w:rsidRDefault="00E40F17" w:rsidP="00782FA3">
      <w:pPr>
        <w:spacing w:line="276" w:lineRule="auto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ab/>
        <w:t>La Circolare della Funzione Pubblica n.2/2014 ha interpretato in modo ancora più restrittivo, contraddittorio e capzioso il contenuto del D.L.101/ 2013, convertito nella legge 125 /2013</w:t>
      </w:r>
      <w:r w:rsidR="00E2138A">
        <w:rPr>
          <w:rFonts w:ascii="Calibri" w:hAnsi="Calibri"/>
          <w:b w:val="0"/>
          <w:sz w:val="22"/>
          <w:szCs w:val="22"/>
        </w:rPr>
        <w:t>. Tale</w:t>
      </w:r>
      <w:r w:rsidRPr="00065DD0">
        <w:rPr>
          <w:rFonts w:ascii="Calibri" w:hAnsi="Calibri"/>
          <w:b w:val="0"/>
          <w:sz w:val="22"/>
          <w:szCs w:val="22"/>
        </w:rPr>
        <w:t xml:space="preserve"> circolare  rappresenta un vero e proprio attacco al diritto alla Salute. </w:t>
      </w:r>
    </w:p>
    <w:p w:rsidR="00E40F17" w:rsidRPr="00065DD0" w:rsidRDefault="00E40F17" w:rsidP="00B47C36">
      <w:pPr>
        <w:spacing w:line="276" w:lineRule="auto"/>
        <w:ind w:firstLine="708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>Questo avviene nell’Amministrazione Penitenziaria, dove – in presenza del contratto del Comparto Sicurezza</w:t>
      </w:r>
      <w:r w:rsidR="00B47C36" w:rsidRPr="00065DD0">
        <w:rPr>
          <w:rFonts w:ascii="Calibri" w:hAnsi="Calibri"/>
          <w:b w:val="0"/>
          <w:sz w:val="22"/>
          <w:szCs w:val="22"/>
        </w:rPr>
        <w:t xml:space="preserve"> – già pieno di sacrosante guarentigie nei confronti di quei</w:t>
      </w:r>
      <w:r w:rsidRPr="00065DD0">
        <w:rPr>
          <w:rFonts w:ascii="Calibri" w:hAnsi="Calibri"/>
          <w:b w:val="0"/>
          <w:sz w:val="22"/>
          <w:szCs w:val="22"/>
        </w:rPr>
        <w:t xml:space="preserve"> </w:t>
      </w:r>
      <w:r w:rsidR="00B47C36" w:rsidRPr="00065DD0">
        <w:rPr>
          <w:rFonts w:ascii="Calibri" w:hAnsi="Calibri"/>
          <w:b w:val="0"/>
          <w:sz w:val="22"/>
          <w:szCs w:val="22"/>
        </w:rPr>
        <w:t xml:space="preserve">lavoratori - </w:t>
      </w:r>
      <w:r w:rsidRPr="00065DD0">
        <w:rPr>
          <w:rFonts w:ascii="Calibri" w:hAnsi="Calibri"/>
          <w:b w:val="0"/>
          <w:sz w:val="22"/>
          <w:szCs w:val="22"/>
        </w:rPr>
        <w:t xml:space="preserve">si </w:t>
      </w:r>
      <w:r w:rsidR="00B47C36" w:rsidRPr="00065DD0">
        <w:rPr>
          <w:rFonts w:ascii="Calibri" w:hAnsi="Calibri"/>
          <w:b w:val="0"/>
          <w:sz w:val="22"/>
          <w:szCs w:val="22"/>
        </w:rPr>
        <w:t>acuisce ancora una volta una diversità vergognosa per il personale del comparto ministeri, andando addirittura ad incidere anche  sul diritto alla tutela della salute costituzionalmente garantito.</w:t>
      </w:r>
    </w:p>
    <w:p w:rsidR="00B47C36" w:rsidRPr="00065DD0" w:rsidRDefault="00B47C36" w:rsidP="00B47C36">
      <w:pPr>
        <w:spacing w:line="276" w:lineRule="auto"/>
        <w:ind w:firstLine="708"/>
        <w:jc w:val="both"/>
        <w:outlineLvl w:val="0"/>
        <w:rPr>
          <w:rFonts w:ascii="Calibri" w:hAnsi="Calibri"/>
          <w:b w:val="0"/>
          <w:sz w:val="22"/>
          <w:szCs w:val="22"/>
        </w:rPr>
      </w:pPr>
      <w:r w:rsidRPr="00065DD0">
        <w:rPr>
          <w:rFonts w:ascii="Calibri" w:hAnsi="Calibri"/>
          <w:b w:val="0"/>
          <w:sz w:val="22"/>
          <w:szCs w:val="22"/>
        </w:rPr>
        <w:t xml:space="preserve">Questa </w:t>
      </w:r>
      <w:proofErr w:type="spellStart"/>
      <w:r w:rsidRPr="00065DD0">
        <w:rPr>
          <w:rFonts w:ascii="Calibri" w:hAnsi="Calibri"/>
          <w:b w:val="0"/>
          <w:sz w:val="22"/>
          <w:szCs w:val="22"/>
        </w:rPr>
        <w:t>O.S.</w:t>
      </w:r>
      <w:proofErr w:type="spellEnd"/>
      <w:r w:rsidRPr="00065DD0">
        <w:rPr>
          <w:rFonts w:ascii="Calibri" w:hAnsi="Calibri"/>
          <w:b w:val="0"/>
          <w:sz w:val="22"/>
          <w:szCs w:val="22"/>
        </w:rPr>
        <w:t xml:space="preserve"> ha inoltrato una petizione al Ministro Madia, per chiedere l’abrogazione del comma 16 bis – art.4 del Decreto Legge 101 /2013, così come convertito in legge 125/2013 e l’annullamento </w:t>
      </w:r>
      <w:r w:rsidR="00E20843" w:rsidRPr="00065DD0">
        <w:rPr>
          <w:rFonts w:ascii="Calibri" w:hAnsi="Calibri"/>
          <w:b w:val="0"/>
          <w:sz w:val="22"/>
          <w:szCs w:val="22"/>
        </w:rPr>
        <w:t>della Circolare n. 2/2014.</w:t>
      </w:r>
    </w:p>
    <w:p w:rsidR="00E20843" w:rsidRPr="00065DD0" w:rsidRDefault="00E20843" w:rsidP="00B47C36">
      <w:pPr>
        <w:spacing w:line="276" w:lineRule="auto"/>
        <w:ind w:firstLine="708"/>
        <w:jc w:val="both"/>
        <w:outlineLvl w:val="0"/>
        <w:rPr>
          <w:rFonts w:ascii="Calibri" w:hAnsi="Calibri"/>
          <w:i/>
          <w:sz w:val="22"/>
          <w:szCs w:val="22"/>
          <w:u w:val="single"/>
        </w:rPr>
      </w:pPr>
      <w:r w:rsidRPr="00065DD0">
        <w:rPr>
          <w:rFonts w:ascii="Calibri" w:hAnsi="Calibri"/>
          <w:b w:val="0"/>
          <w:sz w:val="22"/>
          <w:szCs w:val="22"/>
        </w:rPr>
        <w:t xml:space="preserve">Nel frattempo le altre Amministrazioni dello Stato si sono attivate ed hanno posto quesiti sull’applicabilità di detta circolare ed – in particolare il Ministero dell’Interno – ha emanato  la circolare del 28 aprile 2014 – che si allega – con la quale : </w:t>
      </w:r>
      <w:r w:rsidR="00065DD0" w:rsidRPr="00065DD0">
        <w:rPr>
          <w:rFonts w:ascii="Calibri" w:hAnsi="Calibri"/>
          <w:i/>
          <w:sz w:val="22"/>
          <w:szCs w:val="22"/>
          <w:u w:val="single"/>
        </w:rPr>
        <w:t>“nelle more di poter acquisire i necessari chiarimenti sui suddetti criteri di attuazione, la gestione delle richieste di assenze dal servizio per espletare visite, terapie e prestazioni specialistiche sarà effettuata secondo le previgenti disposizioni regolamentari, previo accertamento dei presupposti normativamente prescritti “</w:t>
      </w:r>
    </w:p>
    <w:p w:rsidR="00065DD0" w:rsidRDefault="00065DD0" w:rsidP="00B47C36">
      <w:pPr>
        <w:spacing w:line="276" w:lineRule="auto"/>
        <w:ind w:firstLine="708"/>
        <w:jc w:val="both"/>
        <w:outlineLvl w:val="0"/>
        <w:rPr>
          <w:rFonts w:ascii="Calibri" w:hAnsi="Calibri"/>
          <w:i/>
          <w:sz w:val="22"/>
          <w:szCs w:val="22"/>
          <w:u w:val="single"/>
        </w:rPr>
      </w:pPr>
      <w:r w:rsidRPr="00065DD0">
        <w:rPr>
          <w:rFonts w:ascii="Calibri" w:hAnsi="Calibri"/>
          <w:b w:val="0"/>
          <w:sz w:val="22"/>
          <w:szCs w:val="22"/>
        </w:rPr>
        <w:t xml:space="preserve">Si chiede pertanto alle </w:t>
      </w:r>
      <w:proofErr w:type="spellStart"/>
      <w:r w:rsidRPr="00065DD0">
        <w:rPr>
          <w:rFonts w:ascii="Calibri" w:hAnsi="Calibri"/>
          <w:b w:val="0"/>
          <w:sz w:val="22"/>
          <w:szCs w:val="22"/>
        </w:rPr>
        <w:t>SS.LL</w:t>
      </w:r>
      <w:proofErr w:type="spellEnd"/>
      <w:r w:rsidRPr="00065DD0">
        <w:rPr>
          <w:rFonts w:ascii="Calibri" w:hAnsi="Calibri"/>
          <w:b w:val="0"/>
          <w:sz w:val="22"/>
          <w:szCs w:val="22"/>
        </w:rPr>
        <w:t xml:space="preserve">. di voler prendere in considerazione tale possibilità e di </w:t>
      </w:r>
      <w:r w:rsidRPr="00065DD0">
        <w:rPr>
          <w:rFonts w:ascii="Calibri" w:hAnsi="Calibri"/>
          <w:i/>
          <w:sz w:val="22"/>
          <w:szCs w:val="22"/>
          <w:u w:val="single"/>
        </w:rPr>
        <w:t>sospendere gli effetti di questa circolare fino a quando il Ministero della Funzione Pubblica non avrà riconsiderato la situazione.</w:t>
      </w:r>
    </w:p>
    <w:p w:rsidR="005508E9" w:rsidRDefault="005508E9" w:rsidP="00B47C36">
      <w:pPr>
        <w:spacing w:line="276" w:lineRule="auto"/>
        <w:ind w:firstLine="708"/>
        <w:jc w:val="both"/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Si ringrazia per l’attenzione</w:t>
      </w:r>
    </w:p>
    <w:p w:rsidR="005508E9" w:rsidRDefault="00B06C62" w:rsidP="00B47C36">
      <w:pPr>
        <w:spacing w:line="276" w:lineRule="auto"/>
        <w:ind w:firstLine="708"/>
        <w:jc w:val="both"/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                                  p. IL COORDINAMENTO USB PENITENZIARI</w:t>
      </w:r>
    </w:p>
    <w:p w:rsidR="00B06C62" w:rsidRDefault="00B06C62" w:rsidP="00B47C36">
      <w:pPr>
        <w:spacing w:line="276" w:lineRule="auto"/>
        <w:ind w:firstLine="708"/>
        <w:jc w:val="both"/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                                                             Augusta </w:t>
      </w:r>
      <w:proofErr w:type="spellStart"/>
      <w:r>
        <w:rPr>
          <w:rFonts w:ascii="Calibri" w:hAnsi="Calibri"/>
          <w:b w:val="0"/>
          <w:sz w:val="22"/>
          <w:szCs w:val="22"/>
        </w:rPr>
        <w:t>Roscioli</w:t>
      </w:r>
      <w:proofErr w:type="spellEnd"/>
    </w:p>
    <w:p w:rsidR="00B06C62" w:rsidRPr="005508E9" w:rsidRDefault="00B06C62" w:rsidP="00B47C36">
      <w:pPr>
        <w:spacing w:line="276" w:lineRule="auto"/>
        <w:ind w:firstLine="708"/>
        <w:jc w:val="both"/>
        <w:outlineLvl w:val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Roma,3 giugno 2014</w:t>
      </w:r>
    </w:p>
    <w:sectPr w:rsidR="00B06C62" w:rsidRPr="005508E9" w:rsidSect="007A4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81" w:right="907" w:bottom="714" w:left="851" w:header="510" w:footer="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11" w:rsidRDefault="00720911">
      <w:r>
        <w:separator/>
      </w:r>
    </w:p>
  </w:endnote>
  <w:endnote w:type="continuationSeparator" w:id="0">
    <w:p w:rsidR="00720911" w:rsidRDefault="0072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2B" w:rsidRDefault="00E658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D2" w:rsidRDefault="00654DD2">
    <w:pPr>
      <w:pStyle w:val="Pidipagina"/>
      <w:pBdr>
        <w:top w:val="single" w:sz="4" w:space="1" w:color="auto"/>
      </w:pBdr>
      <w:ind w:left="-284"/>
      <w:jc w:val="center"/>
      <w:rPr>
        <w:b/>
        <w:sz w:val="22"/>
      </w:rPr>
    </w:pPr>
    <w:r>
      <w:rPr>
        <w:b/>
        <w:sz w:val="22"/>
      </w:rPr>
      <w:t>USB</w:t>
    </w:r>
    <w:r w:rsidR="00D15C6C">
      <w:rPr>
        <w:b/>
        <w:sz w:val="22"/>
      </w:rPr>
      <w:t xml:space="preserve"> Pubblico Impiego</w:t>
    </w:r>
    <w:r w:rsidR="00E6582B">
      <w:rPr>
        <w:b/>
        <w:sz w:val="22"/>
      </w:rPr>
      <w:t xml:space="preserve"> </w:t>
    </w:r>
  </w:p>
  <w:p w:rsidR="00654DD2" w:rsidRDefault="00E6582B">
    <w:pPr>
      <w:pStyle w:val="Pidipagina"/>
      <w:ind w:left="-284"/>
      <w:jc w:val="center"/>
      <w:rPr>
        <w:sz w:val="18"/>
      </w:rPr>
    </w:pPr>
    <w:r>
      <w:rPr>
        <w:sz w:val="18"/>
      </w:rPr>
      <w:t>Unione Sindacale di Base – Viale Castro Pretorio 116 Roma</w:t>
    </w:r>
  </w:p>
  <w:p w:rsidR="00E6582B" w:rsidRDefault="00E6582B">
    <w:pPr>
      <w:pStyle w:val="Pidipagina"/>
      <w:ind w:left="-284"/>
      <w:jc w:val="center"/>
      <w:rPr>
        <w:sz w:val="18"/>
      </w:rPr>
    </w:pPr>
    <w:r>
      <w:rPr>
        <w:sz w:val="18"/>
      </w:rPr>
      <w:t>Tel. 0659640004 – fax 0654070448</w:t>
    </w:r>
  </w:p>
  <w:p w:rsidR="00E6582B" w:rsidRDefault="00E6582B">
    <w:pPr>
      <w:pStyle w:val="Pidipagina"/>
      <w:ind w:left="-284"/>
      <w:jc w:val="center"/>
      <w:rPr>
        <w:sz w:val="18"/>
      </w:rPr>
    </w:pPr>
    <w:r>
      <w:rPr>
        <w:sz w:val="18"/>
      </w:rPr>
      <w:t>DAP  Tel e fax 06 0666141581</w:t>
    </w:r>
  </w:p>
  <w:p w:rsidR="00E6582B" w:rsidRDefault="00E6582B">
    <w:pPr>
      <w:pStyle w:val="Pidipagina"/>
      <w:ind w:left="-284"/>
      <w:jc w:val="center"/>
      <w:rPr>
        <w:sz w:val="18"/>
      </w:rPr>
    </w:pPr>
    <w:r>
      <w:rPr>
        <w:sz w:val="18"/>
      </w:rPr>
      <w:t>e-mail penitenziari@usb.it</w:t>
    </w:r>
  </w:p>
  <w:p w:rsidR="00654DD2" w:rsidRDefault="00654DD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2B" w:rsidRDefault="00E658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11" w:rsidRDefault="00720911">
      <w:r>
        <w:separator/>
      </w:r>
    </w:p>
  </w:footnote>
  <w:footnote w:type="continuationSeparator" w:id="0">
    <w:p w:rsidR="00720911" w:rsidRDefault="00720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2B" w:rsidRDefault="00E658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2B" w:rsidRDefault="00E6582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2B" w:rsidRDefault="00E658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3"/>
    <w:multiLevelType w:val="hybridMultilevel"/>
    <w:tmpl w:val="51A0BA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55641"/>
    <w:multiLevelType w:val="hybridMultilevel"/>
    <w:tmpl w:val="FB582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5FD"/>
    <w:rsid w:val="00065DD0"/>
    <w:rsid w:val="000809A1"/>
    <w:rsid w:val="000C786E"/>
    <w:rsid w:val="00130278"/>
    <w:rsid w:val="00132530"/>
    <w:rsid w:val="0019236C"/>
    <w:rsid w:val="00192EE6"/>
    <w:rsid w:val="001C47F9"/>
    <w:rsid w:val="001D2BCD"/>
    <w:rsid w:val="00205B00"/>
    <w:rsid w:val="002504C8"/>
    <w:rsid w:val="002761AE"/>
    <w:rsid w:val="00286A0E"/>
    <w:rsid w:val="00297E5F"/>
    <w:rsid w:val="002A12D0"/>
    <w:rsid w:val="003155FD"/>
    <w:rsid w:val="003576E4"/>
    <w:rsid w:val="00382308"/>
    <w:rsid w:val="003A35C9"/>
    <w:rsid w:val="003D1CA4"/>
    <w:rsid w:val="003D2C67"/>
    <w:rsid w:val="003D7CB6"/>
    <w:rsid w:val="0041614A"/>
    <w:rsid w:val="004A48FC"/>
    <w:rsid w:val="004A6B48"/>
    <w:rsid w:val="0051367C"/>
    <w:rsid w:val="00521F21"/>
    <w:rsid w:val="005508E9"/>
    <w:rsid w:val="0055741C"/>
    <w:rsid w:val="00570D1C"/>
    <w:rsid w:val="00595B27"/>
    <w:rsid w:val="005A6B5A"/>
    <w:rsid w:val="005B177D"/>
    <w:rsid w:val="005D1CE4"/>
    <w:rsid w:val="005D5FDE"/>
    <w:rsid w:val="005E6C81"/>
    <w:rsid w:val="0062253F"/>
    <w:rsid w:val="006412B6"/>
    <w:rsid w:val="00646384"/>
    <w:rsid w:val="00654DD2"/>
    <w:rsid w:val="006A7166"/>
    <w:rsid w:val="0070101F"/>
    <w:rsid w:val="00702DE3"/>
    <w:rsid w:val="00720911"/>
    <w:rsid w:val="00721A7B"/>
    <w:rsid w:val="00782FA3"/>
    <w:rsid w:val="0079316F"/>
    <w:rsid w:val="007A47B1"/>
    <w:rsid w:val="007A55F8"/>
    <w:rsid w:val="007C6F37"/>
    <w:rsid w:val="007D5578"/>
    <w:rsid w:val="007E1DB8"/>
    <w:rsid w:val="0088455C"/>
    <w:rsid w:val="008A0857"/>
    <w:rsid w:val="008C0F1F"/>
    <w:rsid w:val="008D2F56"/>
    <w:rsid w:val="008F4AAA"/>
    <w:rsid w:val="00912376"/>
    <w:rsid w:val="00950F77"/>
    <w:rsid w:val="009A4E52"/>
    <w:rsid w:val="009C5431"/>
    <w:rsid w:val="009D55F2"/>
    <w:rsid w:val="009D5AB0"/>
    <w:rsid w:val="009D7653"/>
    <w:rsid w:val="009E7BC1"/>
    <w:rsid w:val="00A3670B"/>
    <w:rsid w:val="00A7172B"/>
    <w:rsid w:val="00AB03C8"/>
    <w:rsid w:val="00AC3D75"/>
    <w:rsid w:val="00AC6680"/>
    <w:rsid w:val="00B01570"/>
    <w:rsid w:val="00B06C62"/>
    <w:rsid w:val="00B47C36"/>
    <w:rsid w:val="00B9225C"/>
    <w:rsid w:val="00BB3F12"/>
    <w:rsid w:val="00BE7E03"/>
    <w:rsid w:val="00BF5DF9"/>
    <w:rsid w:val="00C415B8"/>
    <w:rsid w:val="00C41EC4"/>
    <w:rsid w:val="00C61640"/>
    <w:rsid w:val="00CC2658"/>
    <w:rsid w:val="00CE479A"/>
    <w:rsid w:val="00D15C6C"/>
    <w:rsid w:val="00D27B99"/>
    <w:rsid w:val="00D452AC"/>
    <w:rsid w:val="00D46950"/>
    <w:rsid w:val="00D51754"/>
    <w:rsid w:val="00DD48BA"/>
    <w:rsid w:val="00E20843"/>
    <w:rsid w:val="00E2138A"/>
    <w:rsid w:val="00E40F17"/>
    <w:rsid w:val="00E6582B"/>
    <w:rsid w:val="00E71524"/>
    <w:rsid w:val="00E71CD0"/>
    <w:rsid w:val="00E81CCD"/>
    <w:rsid w:val="00EE2097"/>
    <w:rsid w:val="00EE392E"/>
    <w:rsid w:val="00F03828"/>
    <w:rsid w:val="00F10C9E"/>
    <w:rsid w:val="00F129E5"/>
    <w:rsid w:val="00F15051"/>
    <w:rsid w:val="00F27E8C"/>
    <w:rsid w:val="00F9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widowControl/>
      <w:tabs>
        <w:tab w:val="center" w:pos="4819"/>
        <w:tab w:val="right" w:pos="9638"/>
      </w:tabs>
      <w:autoSpaceDE/>
      <w:autoSpaceDN/>
      <w:adjustRightInd/>
    </w:pPr>
    <w:rPr>
      <w:b w:val="0"/>
      <w:bCs w:val="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Body Text"/>
    <w:basedOn w:val="Normale"/>
    <w:pPr>
      <w:widowControl/>
      <w:autoSpaceDE/>
      <w:autoSpaceDN/>
      <w:adjustRightInd/>
    </w:pPr>
    <w:rPr>
      <w:rFonts w:ascii="Arial" w:hAnsi="Arial"/>
      <w:b w:val="0"/>
      <w:sz w:val="24"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EE2097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EE20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7A47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semiHidden/>
    <w:unhideWhenUsed/>
    <w:rsid w:val="002761AE"/>
    <w:pPr>
      <w:widowControl/>
      <w:autoSpaceDE/>
      <w:autoSpaceDN/>
      <w:adjustRightInd/>
    </w:pPr>
    <w:rPr>
      <w:rFonts w:ascii="Consolas" w:eastAsia="Calibri" w:hAnsi="Consolas"/>
      <w:b w:val="0"/>
      <w:bCs w:val="0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2761AE"/>
    <w:rPr>
      <w:rFonts w:ascii="Consolas" w:eastAsia="Calibri" w:hAnsi="Consolas"/>
      <w:sz w:val="21"/>
      <w:szCs w:val="21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uliano\Desktop\CARTA_INTESTATA_PI_USB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CARTA_INTESTATA_PI_USB</Template>
  <TotalTime>0</TotalTime>
  <Pages>1</Pages>
  <Words>295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RdB</dc:creator>
  <cp:lastModifiedBy>Amministratore</cp:lastModifiedBy>
  <cp:revision>3</cp:revision>
  <cp:lastPrinted>2011-06-17T05:19:00Z</cp:lastPrinted>
  <dcterms:created xsi:type="dcterms:W3CDTF">2014-06-03T04:24:00Z</dcterms:created>
  <dcterms:modified xsi:type="dcterms:W3CDTF">2014-06-03T04:24:00Z</dcterms:modified>
</cp:coreProperties>
</file>